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44A" w:rsidRDefault="003A344A" w:rsidP="003A344A">
      <w:pPr>
        <w:ind w:firstLine="698"/>
        <w:jc w:val="right"/>
      </w:pPr>
      <w:bookmarkStart w:id="0" w:name="sub_7000"/>
      <w:r>
        <w:rPr>
          <w:rStyle w:val="a3"/>
        </w:rPr>
        <w:t>Приложение 7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3A344A" w:rsidRDefault="003A344A" w:rsidP="003A344A">
      <w:pPr>
        <w:pStyle w:val="1"/>
      </w:pPr>
    </w:p>
    <w:p w:rsidR="003A344A" w:rsidRDefault="003A344A" w:rsidP="003A344A">
      <w:pPr>
        <w:pStyle w:val="1"/>
      </w:pPr>
      <w:r>
        <w:t>Нормативы</w:t>
      </w:r>
      <w:r>
        <w:br/>
        <w:t>распределения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>) двигателей, производимые на территории Российской Федерации, в бюджеты муниципальных образований Чеченской Республики на 2021 год и на плановый период 2022 и 2023 годов</w:t>
      </w:r>
    </w:p>
    <w:p w:rsidR="003A344A" w:rsidRDefault="003A344A" w:rsidP="003A344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160"/>
        <w:gridCol w:w="1120"/>
        <w:gridCol w:w="1120"/>
        <w:gridCol w:w="980"/>
      </w:tblGrid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344A" w:rsidRDefault="003A344A" w:rsidP="00494198">
            <w:pPr>
              <w:pStyle w:val="a7"/>
              <w:jc w:val="right"/>
            </w:pPr>
            <w:r>
              <w:t>(в процентах)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N п/п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Наименование муниципального района, городского округа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2022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2023 год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r>
              <w:t>Городской округ город Аргун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0,3567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0,3567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0,3567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2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r>
              <w:t>Городской округ город Грозный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1,0361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1,0361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1,0361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3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0,6165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0,6165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0,6165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4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0,3545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0,3545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0,3545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5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r>
              <w:t>Грозненский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0,7057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0,7057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0,7057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6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0,8898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0,8898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0,8898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7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0,2282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0,2282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0,2282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8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0,6212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0,6212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0,6212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9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0,6033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0,6033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0,6033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10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r>
              <w:t>Наурский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0,3090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0,3090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0,3090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11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0,3119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0,3119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0,3119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12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0,2842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0,2842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0,2842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13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0,7940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0,7940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0,7940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14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0,6518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0,6518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0,6518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15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0,1260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0,1260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0,1260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16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0,4782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0,4782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0,4782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17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r>
              <w:t>Шелковской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0,4819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0,4819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0,4819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18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Гудермесское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0,4307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0,4307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0,4307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19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Курчалойское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0,1186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0,1186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0,1186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20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r>
              <w:t>Шалинское городское поселение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0,2891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0,2891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0,2891</w:t>
            </w:r>
          </w:p>
        </w:tc>
      </w:tr>
      <w:tr w:rsidR="003A344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21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8"/>
            </w:pPr>
            <w:proofErr w:type="spellStart"/>
            <w:r>
              <w:t>Урус-Мартановское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0,3126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0,3126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44A" w:rsidRDefault="003A344A" w:rsidP="00494198">
            <w:pPr>
              <w:pStyle w:val="a7"/>
              <w:jc w:val="center"/>
            </w:pPr>
            <w:r>
              <w:t>0,3126</w:t>
            </w:r>
          </w:p>
        </w:tc>
      </w:tr>
    </w:tbl>
    <w:p w:rsidR="003A344A" w:rsidRDefault="003A344A" w:rsidP="003A344A"/>
    <w:p w:rsidR="003A344A" w:rsidRDefault="003A344A" w:rsidP="003A344A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" w:name="sub_8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"/>
    <w:p w:rsidR="003A344A" w:rsidRDefault="003A344A" w:rsidP="003A344A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8 изменено с 20 декабря 2021 г. - </w:t>
      </w:r>
      <w:hyperlink r:id="rId4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3A344A" w:rsidRDefault="003A344A" w:rsidP="003A344A">
      <w:pPr>
        <w:pStyle w:val="a6"/>
        <w:rPr>
          <w:shd w:val="clear" w:color="auto" w:fill="F0F0F0"/>
        </w:rPr>
      </w:pPr>
      <w:r>
        <w:t xml:space="preserve"> </w:t>
      </w:r>
      <w:hyperlink r:id="rId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850F96" w:rsidRDefault="00850F96">
      <w:bookmarkStart w:id="2" w:name="_GoBack"/>
      <w:bookmarkEnd w:id="2"/>
    </w:p>
    <w:sectPr w:rsidR="00850F96" w:rsidSect="003A34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C3"/>
    <w:rsid w:val="003A344A"/>
    <w:rsid w:val="00850F96"/>
    <w:rsid w:val="0095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86B36-C694-4AB7-88A4-3A659E952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4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344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344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A344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344A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3A344A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3A344A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3A344A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A344A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35921621/8000" TargetMode="External"/><Relationship Id="rId4" Type="http://schemas.openxmlformats.org/officeDocument/2006/relationships/hyperlink" Target="http://internet.garant.ru/document/redirect/403257366/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2021-12-28T13:00:00Z</dcterms:created>
  <dcterms:modified xsi:type="dcterms:W3CDTF">2021-12-28T13:00:00Z</dcterms:modified>
</cp:coreProperties>
</file>